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15" w:rsidRPr="00666BF1" w:rsidRDefault="002B4F51" w:rsidP="00666BF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666BF1">
        <w:rPr>
          <w:rFonts w:ascii="Arial" w:eastAsia="Times New Roman" w:hAnsi="Arial" w:cs="Arial"/>
          <w:b/>
          <w:sz w:val="18"/>
          <w:szCs w:val="18"/>
          <w:lang w:eastAsia="pt-BR"/>
        </w:rPr>
        <w:t>CONTRATO ADMINISTRATIVO N</w:t>
      </w:r>
      <w:r w:rsidR="00081D15" w:rsidRPr="00666BF1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° </w:t>
      </w:r>
      <w:r w:rsidR="00460462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CD6C83">
        <w:rPr>
          <w:rFonts w:ascii="Arial" w:eastAsia="Times New Roman" w:hAnsi="Arial" w:cs="Arial"/>
          <w:b/>
          <w:sz w:val="18"/>
          <w:szCs w:val="18"/>
          <w:lang w:eastAsia="pt-BR"/>
        </w:rPr>
        <w:t>33</w:t>
      </w:r>
      <w:r w:rsidR="00666BF1" w:rsidRPr="00666BF1">
        <w:rPr>
          <w:rFonts w:ascii="Arial" w:eastAsia="Times New Roman" w:hAnsi="Arial" w:cs="Arial"/>
          <w:b/>
          <w:sz w:val="18"/>
          <w:szCs w:val="18"/>
          <w:lang w:eastAsia="pt-BR"/>
        </w:rPr>
        <w:t>/2019</w:t>
      </w:r>
    </w:p>
    <w:p w:rsidR="00666BF1" w:rsidRPr="00666BF1" w:rsidRDefault="00666BF1" w:rsidP="00CD6C8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 xml:space="preserve">PROCESSO </w:t>
      </w:r>
      <w:r w:rsidR="00CD6C83">
        <w:rPr>
          <w:rFonts w:ascii="Arial" w:hAnsi="Arial" w:cs="Arial"/>
          <w:b/>
          <w:sz w:val="18"/>
          <w:szCs w:val="18"/>
        </w:rPr>
        <w:t>DE INEXIGIBILIDADE DE LICITAÇÃO Nº 09/2019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O Município de Santa Bárbara do Sul – RS, pessoa jurídica de direito público interno, CNPJ n. 88.496.468/0001-60, com sede na Avenida Eduardo de Brito, 101 – Centro Administrativo, em Santa Bárbara do Sul, doravante denominado </w:t>
      </w:r>
      <w:r w:rsidRPr="00666BF1">
        <w:rPr>
          <w:rFonts w:ascii="Arial" w:hAnsi="Arial" w:cs="Arial"/>
          <w:b/>
          <w:sz w:val="18"/>
          <w:szCs w:val="18"/>
        </w:rPr>
        <w:t>CONTRATANTE</w:t>
      </w:r>
      <w:r w:rsidRPr="00666BF1">
        <w:rPr>
          <w:rFonts w:ascii="Arial" w:hAnsi="Arial" w:cs="Arial"/>
          <w:sz w:val="18"/>
          <w:szCs w:val="18"/>
        </w:rPr>
        <w:t xml:space="preserve">, neste ato representado por seu Prefeito Municipal MÁRIO ROBERTO UTZIG FILHO, brasileiro, casado, agricultor, residente na Rua Capitão Manoel João Silveira n.º 610 e a empresa </w:t>
      </w:r>
      <w:r w:rsidR="00CD6C83">
        <w:rPr>
          <w:rFonts w:ascii="Arial" w:hAnsi="Arial" w:cs="Arial"/>
          <w:sz w:val="18"/>
          <w:szCs w:val="18"/>
        </w:rPr>
        <w:t xml:space="preserve">PARANA EQUIPAMENTOS S.A. LTDA - </w:t>
      </w:r>
      <w:proofErr w:type="gramStart"/>
      <w:r w:rsidR="00CD6C83">
        <w:rPr>
          <w:rFonts w:ascii="Arial" w:hAnsi="Arial" w:cs="Arial"/>
          <w:sz w:val="18"/>
          <w:szCs w:val="18"/>
        </w:rPr>
        <w:t>FILIAL</w:t>
      </w:r>
      <w:r w:rsidRPr="00004F5F">
        <w:rPr>
          <w:rFonts w:ascii="Arial" w:hAnsi="Arial" w:cs="Arial"/>
          <w:sz w:val="18"/>
          <w:szCs w:val="18"/>
        </w:rPr>
        <w:t>, CNPJ</w:t>
      </w:r>
      <w:proofErr w:type="gramEnd"/>
      <w:r w:rsidRPr="00004F5F">
        <w:rPr>
          <w:rFonts w:ascii="Arial" w:hAnsi="Arial" w:cs="Arial"/>
          <w:sz w:val="18"/>
          <w:szCs w:val="18"/>
        </w:rPr>
        <w:t xml:space="preserve"> n. </w:t>
      </w:r>
      <w:r w:rsidR="00CD6C83">
        <w:rPr>
          <w:rFonts w:ascii="Arial" w:hAnsi="Arial" w:cs="Arial"/>
          <w:sz w:val="18"/>
          <w:szCs w:val="18"/>
        </w:rPr>
        <w:t>76.527.951/0033-62</w:t>
      </w:r>
      <w:r w:rsidRPr="00004F5F">
        <w:rPr>
          <w:rFonts w:ascii="Arial" w:hAnsi="Arial" w:cs="Arial"/>
          <w:sz w:val="18"/>
          <w:szCs w:val="18"/>
        </w:rPr>
        <w:t xml:space="preserve">, com sede na </w:t>
      </w:r>
      <w:r w:rsidR="00CD6C83">
        <w:rPr>
          <w:rFonts w:ascii="Arial" w:hAnsi="Arial" w:cs="Arial"/>
          <w:sz w:val="18"/>
          <w:szCs w:val="18"/>
        </w:rPr>
        <w:t>Rodovia BR 386</w:t>
      </w:r>
      <w:r w:rsidRPr="00004F5F">
        <w:rPr>
          <w:rFonts w:ascii="Arial" w:hAnsi="Arial" w:cs="Arial"/>
          <w:sz w:val="18"/>
          <w:szCs w:val="18"/>
        </w:rPr>
        <w:t xml:space="preserve">, n. </w:t>
      </w:r>
      <w:r w:rsidR="00CD6C83">
        <w:rPr>
          <w:rFonts w:ascii="Arial" w:hAnsi="Arial" w:cs="Arial"/>
          <w:sz w:val="18"/>
          <w:szCs w:val="18"/>
        </w:rPr>
        <w:t>386</w:t>
      </w:r>
      <w:r w:rsidRPr="00004F5F">
        <w:rPr>
          <w:rFonts w:ascii="Arial" w:hAnsi="Arial" w:cs="Arial"/>
          <w:sz w:val="18"/>
          <w:szCs w:val="18"/>
        </w:rPr>
        <w:t xml:space="preserve">, na cidade de </w:t>
      </w:r>
      <w:r w:rsidR="00CD6C83">
        <w:rPr>
          <w:rFonts w:ascii="Arial" w:hAnsi="Arial" w:cs="Arial"/>
          <w:sz w:val="18"/>
          <w:szCs w:val="18"/>
        </w:rPr>
        <w:t>Nova Santa Rita</w:t>
      </w:r>
      <w:r w:rsidRPr="00004F5F">
        <w:rPr>
          <w:rFonts w:ascii="Arial" w:hAnsi="Arial" w:cs="Arial"/>
          <w:sz w:val="18"/>
          <w:szCs w:val="18"/>
        </w:rPr>
        <w:t xml:space="preserve">, RS, </w:t>
      </w:r>
      <w:r w:rsidR="0078327D">
        <w:rPr>
          <w:rFonts w:ascii="Arial" w:hAnsi="Arial" w:cs="Arial"/>
          <w:sz w:val="18"/>
          <w:szCs w:val="18"/>
        </w:rPr>
        <w:t>CEP 9</w:t>
      </w:r>
      <w:r w:rsidR="00CD6C83">
        <w:rPr>
          <w:rFonts w:ascii="Arial" w:hAnsi="Arial" w:cs="Arial"/>
          <w:sz w:val="18"/>
          <w:szCs w:val="18"/>
        </w:rPr>
        <w:t>248</w:t>
      </w:r>
      <w:r w:rsidR="0078327D">
        <w:rPr>
          <w:rFonts w:ascii="Arial" w:hAnsi="Arial" w:cs="Arial"/>
          <w:sz w:val="18"/>
          <w:szCs w:val="18"/>
        </w:rPr>
        <w:t xml:space="preserve">0-000, </w:t>
      </w:r>
      <w:r w:rsidR="00CD6C83">
        <w:rPr>
          <w:rFonts w:ascii="Arial" w:hAnsi="Arial" w:cs="Arial"/>
          <w:sz w:val="18"/>
          <w:szCs w:val="18"/>
        </w:rPr>
        <w:t>telefone nº 051</w:t>
      </w:r>
      <w:r w:rsidR="00311E37">
        <w:rPr>
          <w:rFonts w:ascii="Arial" w:hAnsi="Arial" w:cs="Arial"/>
          <w:sz w:val="18"/>
          <w:szCs w:val="18"/>
        </w:rPr>
        <w:t xml:space="preserve"> </w:t>
      </w:r>
      <w:r w:rsidR="00CD6C83">
        <w:rPr>
          <w:rFonts w:ascii="Arial" w:hAnsi="Arial" w:cs="Arial"/>
          <w:sz w:val="18"/>
          <w:szCs w:val="18"/>
        </w:rPr>
        <w:t>3019-6564</w:t>
      </w:r>
      <w:r w:rsidR="00311E37">
        <w:rPr>
          <w:rFonts w:ascii="Arial" w:hAnsi="Arial" w:cs="Arial"/>
          <w:sz w:val="18"/>
          <w:szCs w:val="18"/>
        </w:rPr>
        <w:t xml:space="preserve">, </w:t>
      </w:r>
      <w:r w:rsidR="0078327D">
        <w:rPr>
          <w:rFonts w:ascii="Arial" w:hAnsi="Arial" w:cs="Arial"/>
          <w:sz w:val="18"/>
          <w:szCs w:val="18"/>
        </w:rPr>
        <w:t>por seu representante legal</w:t>
      </w:r>
      <w:r w:rsidRPr="00666BF1">
        <w:rPr>
          <w:rFonts w:ascii="Arial" w:hAnsi="Arial" w:cs="Arial"/>
          <w:sz w:val="18"/>
          <w:szCs w:val="18"/>
        </w:rPr>
        <w:t xml:space="preserve">, doravante denominada simplesmente </w:t>
      </w:r>
      <w:r w:rsidRPr="00666BF1">
        <w:rPr>
          <w:rFonts w:ascii="Arial" w:hAnsi="Arial" w:cs="Arial"/>
          <w:b/>
          <w:sz w:val="18"/>
          <w:szCs w:val="18"/>
        </w:rPr>
        <w:t>CONTRATADA</w:t>
      </w:r>
      <w:r w:rsidRPr="00666BF1">
        <w:rPr>
          <w:rFonts w:ascii="Arial" w:hAnsi="Arial" w:cs="Arial"/>
          <w:sz w:val="18"/>
          <w:szCs w:val="18"/>
        </w:rPr>
        <w:t xml:space="preserve">, tem entre si justo e contratado, com fundamento legal no </w:t>
      </w:r>
      <w:r w:rsidR="00CD6C83">
        <w:rPr>
          <w:rFonts w:ascii="Arial" w:hAnsi="Arial" w:cs="Arial"/>
          <w:sz w:val="18"/>
          <w:szCs w:val="18"/>
        </w:rPr>
        <w:t xml:space="preserve">processo de inexigibilidade de </w:t>
      </w:r>
      <w:r w:rsidRPr="00666BF1">
        <w:rPr>
          <w:rFonts w:ascii="Arial" w:hAnsi="Arial" w:cs="Arial"/>
          <w:sz w:val="18"/>
          <w:szCs w:val="18"/>
        </w:rPr>
        <w:t>licitação em epígrafe e com inteira sujeição a Lei Federal n. 8.666/93 e alterações posteriores para fornecimento do objeto previsto na Cláusula Primeira, mediante cláusulas e condições</w:t>
      </w:r>
      <w:bookmarkStart w:id="0" w:name="_GoBack"/>
      <w:bookmarkEnd w:id="0"/>
      <w:r w:rsidRPr="00666BF1">
        <w:rPr>
          <w:rFonts w:ascii="Arial" w:hAnsi="Arial" w:cs="Arial"/>
          <w:sz w:val="18"/>
          <w:szCs w:val="18"/>
        </w:rPr>
        <w:t xml:space="preserve"> a seguir expostas: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PRIMEIRA - DO OBJETO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O objeto do presen</w:t>
      </w:r>
      <w:r>
        <w:rPr>
          <w:rFonts w:ascii="Arial" w:hAnsi="Arial" w:cs="Arial"/>
          <w:sz w:val="18"/>
          <w:szCs w:val="18"/>
        </w:rPr>
        <w:t xml:space="preserve">te contrato é a </w:t>
      </w:r>
      <w:r w:rsidR="00556442">
        <w:rPr>
          <w:rFonts w:ascii="Arial" w:hAnsi="Arial" w:cs="Arial"/>
          <w:sz w:val="18"/>
          <w:szCs w:val="18"/>
        </w:rPr>
        <w:t>aquisição de pe</w:t>
      </w:r>
      <w:r w:rsidR="00CD6C83">
        <w:rPr>
          <w:rFonts w:ascii="Arial" w:hAnsi="Arial" w:cs="Arial"/>
          <w:sz w:val="18"/>
          <w:szCs w:val="18"/>
        </w:rPr>
        <w:t>ças</w:t>
      </w:r>
      <w:r w:rsidRPr="00666BF1">
        <w:rPr>
          <w:rFonts w:ascii="Arial" w:hAnsi="Arial" w:cs="Arial"/>
          <w:sz w:val="18"/>
          <w:szCs w:val="18"/>
        </w:rPr>
        <w:t xml:space="preserve">, de acordo com as especificações detalhadas encontradas </w:t>
      </w:r>
      <w:r w:rsidR="00CD6C83">
        <w:rPr>
          <w:rFonts w:ascii="Arial" w:hAnsi="Arial" w:cs="Arial"/>
          <w:sz w:val="18"/>
          <w:szCs w:val="18"/>
        </w:rPr>
        <w:t>no processo referido,</w:t>
      </w:r>
      <w:r w:rsidRPr="00666BF1">
        <w:rPr>
          <w:rFonts w:ascii="Arial" w:hAnsi="Arial" w:cs="Arial"/>
          <w:sz w:val="18"/>
          <w:szCs w:val="18"/>
        </w:rPr>
        <w:t xml:space="preserve"> em consonância com a proposta vencedora</w:t>
      </w:r>
      <w:r>
        <w:rPr>
          <w:rFonts w:ascii="Arial" w:hAnsi="Arial" w:cs="Arial"/>
          <w:sz w:val="18"/>
          <w:szCs w:val="18"/>
        </w:rPr>
        <w:t>, bem como de acordo com a nota</w:t>
      </w:r>
      <w:r w:rsidRPr="00666BF1">
        <w:rPr>
          <w:rFonts w:ascii="Arial" w:hAnsi="Arial" w:cs="Arial"/>
          <w:sz w:val="18"/>
          <w:szCs w:val="18"/>
        </w:rPr>
        <w:t xml:space="preserve"> de empenho nº</w:t>
      </w:r>
      <w:r>
        <w:rPr>
          <w:rFonts w:ascii="Arial" w:hAnsi="Arial" w:cs="Arial"/>
          <w:sz w:val="18"/>
          <w:szCs w:val="18"/>
        </w:rPr>
        <w:t xml:space="preserve"> </w:t>
      </w:r>
      <w:r w:rsidR="00CD6C83">
        <w:rPr>
          <w:rFonts w:ascii="Arial" w:hAnsi="Arial" w:cs="Arial"/>
          <w:sz w:val="18"/>
          <w:szCs w:val="18"/>
        </w:rPr>
        <w:t>4139</w:t>
      </w:r>
      <w:r w:rsidR="00605102">
        <w:rPr>
          <w:rFonts w:ascii="Arial" w:hAnsi="Arial" w:cs="Arial"/>
          <w:sz w:val="18"/>
          <w:szCs w:val="18"/>
        </w:rPr>
        <w:t xml:space="preserve"> </w:t>
      </w:r>
      <w:r w:rsidR="0078327D">
        <w:rPr>
          <w:rFonts w:ascii="Arial" w:hAnsi="Arial" w:cs="Arial"/>
          <w:sz w:val="18"/>
          <w:szCs w:val="18"/>
        </w:rPr>
        <w:t>de 2019</w:t>
      </w:r>
      <w:r>
        <w:rPr>
          <w:rFonts w:ascii="Arial" w:hAnsi="Arial" w:cs="Arial"/>
          <w:sz w:val="18"/>
          <w:szCs w:val="18"/>
        </w:rPr>
        <w:t xml:space="preserve"> (anexa</w:t>
      </w:r>
      <w:r w:rsidRPr="00666BF1">
        <w:rPr>
          <w:rFonts w:ascii="Arial" w:hAnsi="Arial" w:cs="Arial"/>
          <w:sz w:val="18"/>
          <w:szCs w:val="18"/>
        </w:rPr>
        <w:t xml:space="preserve"> à via do dep</w:t>
      </w:r>
      <w:r>
        <w:rPr>
          <w:rFonts w:ascii="Arial" w:hAnsi="Arial" w:cs="Arial"/>
          <w:sz w:val="18"/>
          <w:szCs w:val="18"/>
        </w:rPr>
        <w:t>artamento jurídico e disponível</w:t>
      </w:r>
      <w:r w:rsidRPr="00666BF1">
        <w:rPr>
          <w:rFonts w:ascii="Arial" w:hAnsi="Arial" w:cs="Arial"/>
          <w:sz w:val="18"/>
          <w:szCs w:val="18"/>
        </w:rPr>
        <w:t xml:space="preserve"> no setor de empenhos).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SEGUNDA - DO PREÇO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O preço</w:t>
      </w:r>
      <w:r>
        <w:rPr>
          <w:rFonts w:ascii="Arial" w:hAnsi="Arial" w:cs="Arial"/>
          <w:sz w:val="18"/>
          <w:szCs w:val="18"/>
        </w:rPr>
        <w:t xml:space="preserve"> para o presente ajuste é de R$ </w:t>
      </w:r>
      <w:r w:rsidR="00CD6C83">
        <w:rPr>
          <w:rFonts w:ascii="Arial" w:hAnsi="Arial" w:cs="Arial"/>
          <w:sz w:val="18"/>
          <w:szCs w:val="18"/>
        </w:rPr>
        <w:t>32</w:t>
      </w:r>
      <w:r w:rsidR="00556442">
        <w:rPr>
          <w:rFonts w:ascii="Arial" w:hAnsi="Arial" w:cs="Arial"/>
          <w:sz w:val="18"/>
          <w:szCs w:val="18"/>
        </w:rPr>
        <w:t>.</w:t>
      </w:r>
      <w:r w:rsidR="00CD6C83">
        <w:rPr>
          <w:rFonts w:ascii="Arial" w:hAnsi="Arial" w:cs="Arial"/>
          <w:sz w:val="18"/>
          <w:szCs w:val="18"/>
        </w:rPr>
        <w:t>372</w:t>
      </w:r>
      <w:r>
        <w:rPr>
          <w:rFonts w:ascii="Arial" w:hAnsi="Arial" w:cs="Arial"/>
          <w:sz w:val="18"/>
          <w:szCs w:val="18"/>
        </w:rPr>
        <w:t>,</w:t>
      </w:r>
      <w:r w:rsidR="00CD6C83">
        <w:rPr>
          <w:rFonts w:ascii="Arial" w:hAnsi="Arial" w:cs="Arial"/>
          <w:sz w:val="18"/>
          <w:szCs w:val="18"/>
        </w:rPr>
        <w:t>63</w:t>
      </w:r>
      <w:r w:rsidRPr="00666BF1">
        <w:rPr>
          <w:rFonts w:ascii="Arial" w:hAnsi="Arial" w:cs="Arial"/>
          <w:sz w:val="18"/>
          <w:szCs w:val="18"/>
        </w:rPr>
        <w:t xml:space="preserve">, constante da proposta vencedora da licitação, aceito pela CONTRATADA, entendido este como preço justo e suficiente para a total execução do presente objeto, incluindo todas as despesas até a entrega no local definido no Edital.         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TERCEIRA - DA DOTAÇÃO ORÇAMENTÁRIA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A despesa decorrente do presente contrato correrá à conta das dotações orçamentárias definidas pelas Unidades Gestoras, conforme notas de </w:t>
      </w:r>
      <w:proofErr w:type="gramStart"/>
      <w:r w:rsidRPr="00666BF1">
        <w:rPr>
          <w:rFonts w:ascii="Arial" w:hAnsi="Arial" w:cs="Arial"/>
          <w:sz w:val="18"/>
          <w:szCs w:val="18"/>
        </w:rPr>
        <w:t>empenhos acima referidas, sem prejuízo da possibilidade da emissão de reforços ou anulações, em razão da disponibilidade orçamentária</w:t>
      </w:r>
      <w:proofErr w:type="gramEnd"/>
      <w:r w:rsidRPr="00666BF1">
        <w:rPr>
          <w:rFonts w:ascii="Arial" w:hAnsi="Arial" w:cs="Arial"/>
          <w:sz w:val="18"/>
          <w:szCs w:val="18"/>
        </w:rPr>
        <w:t>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 xml:space="preserve">CLÁUSULA QUARTA - DO PAGAMENTO, </w:t>
      </w:r>
      <w:r w:rsidRPr="00666BF1">
        <w:rPr>
          <w:rFonts w:ascii="Arial" w:hAnsi="Arial" w:cs="Arial"/>
          <w:b/>
          <w:color w:val="000000"/>
          <w:sz w:val="18"/>
          <w:szCs w:val="18"/>
        </w:rPr>
        <w:t xml:space="preserve">DO LOCAL E CONDIÇÕES </w:t>
      </w:r>
      <w:r w:rsidRPr="00666BF1">
        <w:rPr>
          <w:rFonts w:ascii="Arial" w:hAnsi="Arial" w:cs="Arial"/>
          <w:b/>
          <w:sz w:val="18"/>
          <w:szCs w:val="18"/>
        </w:rPr>
        <w:t xml:space="preserve">E EXECUCAO DO </w:t>
      </w:r>
      <w:proofErr w:type="gramStart"/>
      <w:r w:rsidRPr="00666BF1">
        <w:rPr>
          <w:rFonts w:ascii="Arial" w:hAnsi="Arial" w:cs="Arial"/>
          <w:b/>
          <w:sz w:val="18"/>
          <w:szCs w:val="18"/>
        </w:rPr>
        <w:t>CONTRATO</w:t>
      </w:r>
      <w:proofErr w:type="gramEnd"/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O pagamento </w:t>
      </w:r>
      <w:proofErr w:type="gramStart"/>
      <w:r w:rsidRPr="00666BF1">
        <w:rPr>
          <w:rFonts w:ascii="Arial" w:hAnsi="Arial" w:cs="Arial"/>
          <w:sz w:val="18"/>
          <w:szCs w:val="18"/>
        </w:rPr>
        <w:t xml:space="preserve">será </w:t>
      </w:r>
      <w:r w:rsidR="00556442">
        <w:rPr>
          <w:rFonts w:ascii="Arial" w:hAnsi="Arial" w:cs="Arial"/>
          <w:sz w:val="18"/>
          <w:szCs w:val="18"/>
        </w:rPr>
        <w:t xml:space="preserve">em </w:t>
      </w:r>
      <w:r w:rsidR="00CD6C83">
        <w:rPr>
          <w:rFonts w:ascii="Arial" w:hAnsi="Arial" w:cs="Arial"/>
          <w:sz w:val="18"/>
          <w:szCs w:val="18"/>
        </w:rPr>
        <w:t>três</w:t>
      </w:r>
      <w:proofErr w:type="gramEnd"/>
      <w:r w:rsidR="00556442">
        <w:rPr>
          <w:rFonts w:ascii="Arial" w:hAnsi="Arial" w:cs="Arial"/>
          <w:sz w:val="18"/>
          <w:szCs w:val="18"/>
        </w:rPr>
        <w:t xml:space="preserve"> parcelas, sendo a primeira à vista e </w:t>
      </w:r>
      <w:r w:rsidR="00CD6C83">
        <w:rPr>
          <w:rFonts w:ascii="Arial" w:hAnsi="Arial" w:cs="Arial"/>
          <w:sz w:val="18"/>
          <w:szCs w:val="18"/>
        </w:rPr>
        <w:t>as demais</w:t>
      </w:r>
      <w:r w:rsidR="00556442">
        <w:rPr>
          <w:rFonts w:ascii="Arial" w:hAnsi="Arial" w:cs="Arial"/>
          <w:sz w:val="18"/>
          <w:szCs w:val="18"/>
        </w:rPr>
        <w:t xml:space="preserve"> em 30 </w:t>
      </w:r>
      <w:r w:rsidR="00CD6C83">
        <w:rPr>
          <w:rFonts w:ascii="Arial" w:hAnsi="Arial" w:cs="Arial"/>
          <w:sz w:val="18"/>
          <w:szCs w:val="18"/>
        </w:rPr>
        <w:t xml:space="preserve">e 60 </w:t>
      </w:r>
      <w:r w:rsidR="00556442">
        <w:rPr>
          <w:rFonts w:ascii="Arial" w:hAnsi="Arial" w:cs="Arial"/>
          <w:sz w:val="18"/>
          <w:szCs w:val="18"/>
        </w:rPr>
        <w:t>dias após a entrega</w:t>
      </w:r>
      <w:r w:rsidRPr="00666BF1">
        <w:rPr>
          <w:rFonts w:ascii="Arial" w:hAnsi="Arial" w:cs="Arial"/>
          <w:sz w:val="18"/>
          <w:szCs w:val="18"/>
        </w:rPr>
        <w:t>, através de depósito bancário em conta corrente, mediante recebimento de documento fiscal pertinente e aceitação do fiscal do contrato. Os produtos deverão ser entregues de acordo com a necessidade de cada secretaria solicitante, sendo o transporte por conta da contratada</w:t>
      </w:r>
      <w:r w:rsidRPr="00666BF1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666BF1">
        <w:rPr>
          <w:rFonts w:ascii="Arial" w:hAnsi="Arial" w:cs="Arial"/>
          <w:sz w:val="18"/>
          <w:szCs w:val="18"/>
        </w:rPr>
        <w:t xml:space="preserve">Caso seja constatado que o objeto não corresponde em qualidade, </w:t>
      </w:r>
      <w:proofErr w:type="gramStart"/>
      <w:r w:rsidRPr="00666BF1">
        <w:rPr>
          <w:rFonts w:ascii="Arial" w:hAnsi="Arial" w:cs="Arial"/>
          <w:sz w:val="18"/>
          <w:szCs w:val="18"/>
        </w:rPr>
        <w:t>descrição e especificação ao estabelecido na licitação ou à quantidade solicitada será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 exigido do CONTRATADO sua substituição ou rejeitado, sem qualquer ônus para a Administração</w:t>
      </w:r>
      <w:r w:rsidRPr="00666BF1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QUINTA - DO ÓRGÃO GESTOR DO CONTRATO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66BF1">
        <w:rPr>
          <w:rFonts w:ascii="Arial" w:hAnsi="Arial" w:cs="Arial"/>
          <w:color w:val="000000" w:themeColor="text1"/>
          <w:sz w:val="18"/>
          <w:szCs w:val="18"/>
        </w:rPr>
        <w:t>Fica designado como representante da Administração, para acompanhar e fiscalizar a execução do contrato, nos termos do caput do artigo 67 da Lei Federal 8.666/93 (Lei de Licitações), assim como o recebimento provisório e definitivo dos produtos, o Secr</w:t>
      </w:r>
      <w:r w:rsidR="004077FF">
        <w:rPr>
          <w:rFonts w:ascii="Arial" w:hAnsi="Arial" w:cs="Arial"/>
          <w:color w:val="000000" w:themeColor="text1"/>
          <w:sz w:val="18"/>
          <w:szCs w:val="18"/>
        </w:rPr>
        <w:t>etário de obras</w:t>
      </w:r>
      <w:r w:rsidRPr="00666BF1">
        <w:rPr>
          <w:rFonts w:ascii="Arial" w:hAnsi="Arial" w:cs="Arial"/>
          <w:color w:val="000000" w:themeColor="text1"/>
          <w:sz w:val="18"/>
          <w:szCs w:val="18"/>
        </w:rPr>
        <w:t>, podendo designar, desde que oficialmente, um representante a ser definido na secretaria, os quais atestarão nas notas fiscais a aceitabilidade das mercadorias entregues.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SEXTA - DA VIGÊNCIA DO CONTRATO</w:t>
      </w:r>
    </w:p>
    <w:p w:rsidR="00666BF1" w:rsidRPr="00666BF1" w:rsidRDefault="00666BF1" w:rsidP="00666BF1">
      <w:pPr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O prazo de vigência deste Contrato será até 31/12/2019 ou com o cumprimento integral do contrato. </w:t>
      </w:r>
      <w:r w:rsidRPr="00666BF1">
        <w:rPr>
          <w:rFonts w:ascii="Arial" w:hAnsi="Arial" w:cs="Arial"/>
          <w:color w:val="000000" w:themeColor="text1"/>
          <w:sz w:val="18"/>
          <w:szCs w:val="18"/>
        </w:rPr>
        <w:t>Os preços que vigoram no contrato correspondem ao preço total por item constante da proposta financeira e constituem, a qualquer título, a única e completa remuneração pelas mercadorias entregues.</w:t>
      </w:r>
    </w:p>
    <w:p w:rsidR="00666BF1" w:rsidRPr="00666BF1" w:rsidRDefault="00666BF1" w:rsidP="00666BF1">
      <w:pPr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SÉTIMA – ALTERAÇÕES CONTRATUAIS</w:t>
      </w:r>
    </w:p>
    <w:p w:rsidR="00666BF1" w:rsidRPr="00666BF1" w:rsidRDefault="00666BF1" w:rsidP="00666BF1">
      <w:pPr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</w:t>
      </w:r>
      <w:proofErr w:type="gramStart"/>
      <w:r w:rsidRPr="00666BF1">
        <w:rPr>
          <w:rFonts w:ascii="Arial" w:hAnsi="Arial" w:cs="Arial"/>
          <w:sz w:val="18"/>
          <w:szCs w:val="18"/>
        </w:rPr>
        <w:t>1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. Quando necessária </w:t>
      </w:r>
      <w:proofErr w:type="gramStart"/>
      <w:r w:rsidRPr="00666BF1">
        <w:rPr>
          <w:rFonts w:ascii="Arial" w:hAnsi="Arial" w:cs="Arial"/>
          <w:sz w:val="18"/>
          <w:szCs w:val="18"/>
        </w:rPr>
        <w:t>a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 modificação do valor contratual, em decorrência de acréscimo ou diminuição quantitativa de seu objeto.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OITAVA - DA RESCISÃO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 w:rsidRPr="00666BF1">
        <w:rPr>
          <w:rFonts w:ascii="Arial" w:hAnsi="Arial" w:cs="Arial"/>
          <w:bCs/>
          <w:sz w:val="18"/>
          <w:szCs w:val="18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</w:t>
      </w:r>
      <w:proofErr w:type="gramStart"/>
      <w:r w:rsidRPr="00666BF1">
        <w:rPr>
          <w:rFonts w:ascii="Arial" w:hAnsi="Arial" w:cs="Arial"/>
          <w:bCs/>
          <w:sz w:val="18"/>
          <w:szCs w:val="18"/>
        </w:rPr>
        <w:t>à</w:t>
      </w:r>
      <w:proofErr w:type="gramEnd"/>
      <w:r w:rsidRPr="00666BF1">
        <w:rPr>
          <w:rFonts w:ascii="Arial" w:hAnsi="Arial" w:cs="Arial"/>
          <w:bCs/>
          <w:sz w:val="18"/>
          <w:szCs w:val="18"/>
        </w:rPr>
        <w:t xml:space="preserve">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 w:rsidRPr="00666BF1">
        <w:rPr>
          <w:rFonts w:ascii="Arial" w:hAnsi="Arial" w:cs="Arial"/>
          <w:sz w:val="18"/>
          <w:szCs w:val="18"/>
        </w:rPr>
        <w:t xml:space="preserve">Declarar rescindido o contrato por conveniência administrativa ou interesse público, conforme disposto no art. 79º da Lei Federal nº 8.666/93 e suas alterações. </w:t>
      </w:r>
    </w:p>
    <w:p w:rsidR="00666BF1" w:rsidRPr="00666BF1" w:rsidRDefault="00666BF1" w:rsidP="00666BF1">
      <w:pPr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NONA – DAS PENALIDADES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O Licitante vencedor estará sujeito </w:t>
      </w:r>
      <w:proofErr w:type="gramStart"/>
      <w:r w:rsidRPr="00666BF1">
        <w:rPr>
          <w:rFonts w:ascii="Arial" w:hAnsi="Arial" w:cs="Arial"/>
          <w:sz w:val="18"/>
          <w:szCs w:val="18"/>
        </w:rPr>
        <w:t>a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</w:t>
      </w:r>
      <w:proofErr w:type="gramStart"/>
      <w:r w:rsidRPr="00666BF1">
        <w:rPr>
          <w:rFonts w:ascii="Arial" w:hAnsi="Arial" w:cs="Arial"/>
          <w:sz w:val="18"/>
          <w:szCs w:val="18"/>
        </w:rPr>
        <w:t>2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. Multa de 10% (dez por cento) sobre o valor total do Contrato e Declaração de inidoneidade para licitar ou contratar com a Administração Pública; </w:t>
      </w:r>
      <w:proofErr w:type="gramStart"/>
      <w:r w:rsidRPr="00666BF1">
        <w:rPr>
          <w:rFonts w:ascii="Arial" w:hAnsi="Arial" w:cs="Arial"/>
          <w:sz w:val="18"/>
          <w:szCs w:val="18"/>
        </w:rPr>
        <w:t>3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. Suspensão temporária de participação em licitação e impedimento de contratar com a Administração, por prazo não superior a </w:t>
      </w:r>
      <w:proofErr w:type="gramStart"/>
      <w:r w:rsidRPr="00666BF1">
        <w:rPr>
          <w:rFonts w:ascii="Arial" w:hAnsi="Arial" w:cs="Arial"/>
          <w:sz w:val="18"/>
          <w:szCs w:val="18"/>
        </w:rPr>
        <w:t>02 (dois) anos, independente</w:t>
      </w:r>
      <w:proofErr w:type="gramEnd"/>
      <w:r w:rsidRPr="00666BF1">
        <w:rPr>
          <w:rFonts w:ascii="Arial" w:hAnsi="Arial" w:cs="Arial"/>
          <w:sz w:val="18"/>
          <w:szCs w:val="18"/>
        </w:rPr>
        <w:t xml:space="preserve"> da aplicação das sanções </w:t>
      </w:r>
      <w:r w:rsidRPr="00666BF1">
        <w:rPr>
          <w:rFonts w:ascii="Arial" w:hAnsi="Arial" w:cs="Arial"/>
          <w:sz w:val="18"/>
          <w:szCs w:val="18"/>
        </w:rPr>
        <w:lastRenderedPageBreak/>
        <w:t>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DÉCIMA - DOS DIREITOS E DAS OBRIGAÇÕES</w:t>
      </w:r>
    </w:p>
    <w:p w:rsidR="00666BF1" w:rsidRPr="00666BF1" w:rsidRDefault="00666BF1" w:rsidP="00666BF1">
      <w:pPr>
        <w:numPr>
          <w:ilvl w:val="0"/>
          <w:numId w:val="7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Dos direitos:</w:t>
      </w:r>
    </w:p>
    <w:p w:rsidR="00666BF1" w:rsidRPr="00666BF1" w:rsidRDefault="00666BF1" w:rsidP="00666BF1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 xml:space="preserve">Da contratante: receber o objeto deste contrato nas condições avençadas. </w:t>
      </w:r>
    </w:p>
    <w:p w:rsidR="00666BF1" w:rsidRPr="00666BF1" w:rsidRDefault="00666BF1" w:rsidP="00666BF1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Da contratada: perceber o valor ajustado na forma convencionada.</w:t>
      </w:r>
    </w:p>
    <w:p w:rsidR="00666BF1" w:rsidRPr="00666BF1" w:rsidRDefault="00666BF1" w:rsidP="00666BF1">
      <w:pPr>
        <w:numPr>
          <w:ilvl w:val="0"/>
          <w:numId w:val="7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Das obrigações:</w:t>
      </w:r>
    </w:p>
    <w:p w:rsidR="00666BF1" w:rsidRPr="00666BF1" w:rsidRDefault="00666BF1" w:rsidP="00666BF1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Da contratante: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Atestar nas notas fiscais/ fatura a efetiva entrega do objeto desta licitação;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Pagar o preço avençado mediante as condições estabelecidas no contrato;</w:t>
      </w:r>
    </w:p>
    <w:p w:rsidR="00666BF1" w:rsidRPr="00666BF1" w:rsidRDefault="00666BF1" w:rsidP="00666BF1">
      <w:pPr>
        <w:numPr>
          <w:ilvl w:val="1"/>
          <w:numId w:val="7"/>
        </w:numPr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66BF1">
        <w:rPr>
          <w:rFonts w:ascii="Arial" w:hAnsi="Arial" w:cs="Arial"/>
          <w:color w:val="000000" w:themeColor="text1"/>
          <w:sz w:val="18"/>
          <w:szCs w:val="18"/>
        </w:rPr>
        <w:t>Da contratada: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bCs/>
          <w:sz w:val="18"/>
          <w:szCs w:val="18"/>
        </w:rPr>
        <w:t>Fornecer o objeto desta licitação nas especificações contidas neste Edital;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Pagar todos os tributos que incidam ou venham a incidir, direta ou indiretamente, sobre os produtos ofertados;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Manter, durante a execução do contrato, as mesmas condições de habilitação;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Fornecer o objeto licitado, no preço, prazo e forma estipulados na proposta;</w:t>
      </w:r>
    </w:p>
    <w:p w:rsidR="00666BF1" w:rsidRPr="00666BF1" w:rsidRDefault="00666BF1" w:rsidP="00666BF1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DÉCIMA PRIMEIRA - DA INEXECUÇÃO DO CONTRATO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A CONTRATADA reconhece os direitos da Administração, em caso de rescisão administrativa, previstos no art. 77º da Lei Federal n° 8.666/93.</w:t>
      </w:r>
    </w:p>
    <w:p w:rsidR="00666BF1" w:rsidRPr="00666BF1" w:rsidRDefault="00666BF1" w:rsidP="00666BF1">
      <w:pPr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DÉCIMA SEGUNDA – DO FUNDAMENTO LEGAL</w:t>
      </w:r>
    </w:p>
    <w:p w:rsidR="00666BF1" w:rsidRPr="00666BF1" w:rsidRDefault="00666BF1" w:rsidP="00666BF1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O presente contrato tem por funda</w:t>
      </w:r>
      <w:r w:rsidR="00556442">
        <w:rPr>
          <w:rFonts w:ascii="Arial" w:hAnsi="Arial" w:cs="Arial"/>
          <w:sz w:val="18"/>
          <w:szCs w:val="18"/>
        </w:rPr>
        <w:t xml:space="preserve">mento legal o </w:t>
      </w:r>
      <w:r w:rsidR="00CD6C83">
        <w:rPr>
          <w:rFonts w:ascii="Arial" w:hAnsi="Arial" w:cs="Arial"/>
          <w:sz w:val="18"/>
          <w:szCs w:val="18"/>
        </w:rPr>
        <w:t>processo de inexigibilidade acima referido</w:t>
      </w:r>
      <w:r w:rsidRPr="00666BF1">
        <w:rPr>
          <w:rFonts w:ascii="Arial" w:hAnsi="Arial" w:cs="Arial"/>
          <w:sz w:val="18"/>
          <w:szCs w:val="18"/>
        </w:rPr>
        <w:t>, com inteira sujeição a Lei Federal nº 8.666/93 e alterações.</w:t>
      </w:r>
    </w:p>
    <w:p w:rsidR="00666BF1" w:rsidRPr="00666BF1" w:rsidRDefault="00666BF1" w:rsidP="00666BF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66BF1">
        <w:rPr>
          <w:rFonts w:ascii="Arial" w:hAnsi="Arial" w:cs="Arial"/>
          <w:b/>
          <w:sz w:val="18"/>
          <w:szCs w:val="18"/>
        </w:rPr>
        <w:t>CLÁUSULA DÉCIMA TERCEIRA - DAS DISPOSIÇÕES GERAIS</w:t>
      </w:r>
    </w:p>
    <w:p w:rsid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Fica eleito o Foro da Comarca de Santa Bárbara do Sul para dirimir, dúvidas ou questões oriundas do presente contrato.</w:t>
      </w:r>
      <w:r>
        <w:rPr>
          <w:rFonts w:ascii="Arial" w:hAnsi="Arial" w:cs="Arial"/>
          <w:sz w:val="18"/>
          <w:szCs w:val="18"/>
        </w:rPr>
        <w:t xml:space="preserve"> </w:t>
      </w:r>
      <w:r w:rsidRPr="00666BF1">
        <w:rPr>
          <w:rFonts w:ascii="Arial" w:hAnsi="Arial" w:cs="Arial"/>
          <w:sz w:val="18"/>
          <w:szCs w:val="18"/>
        </w:rPr>
        <w:t>E, por estarem, as partes justas e contratadas, assinam o presente Contr</w:t>
      </w:r>
      <w:r w:rsidR="00CD6C83">
        <w:rPr>
          <w:rFonts w:ascii="Arial" w:hAnsi="Arial" w:cs="Arial"/>
          <w:sz w:val="18"/>
          <w:szCs w:val="18"/>
        </w:rPr>
        <w:t>ato em duas vias, de igual teor</w:t>
      </w:r>
      <w:r w:rsidRPr="00666BF1">
        <w:rPr>
          <w:rFonts w:ascii="Arial" w:hAnsi="Arial" w:cs="Arial"/>
          <w:sz w:val="18"/>
          <w:szCs w:val="18"/>
        </w:rPr>
        <w:t>.</w:t>
      </w:r>
    </w:p>
    <w:p w:rsidR="00666BF1" w:rsidRPr="00666BF1" w:rsidRDefault="00666BF1" w:rsidP="00666BF1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p w:rsidR="00C91B47" w:rsidRDefault="00C91B47" w:rsidP="00666BF1">
      <w:pPr>
        <w:spacing w:after="0" w:line="240" w:lineRule="auto"/>
        <w:ind w:firstLine="567"/>
        <w:jc w:val="right"/>
        <w:rPr>
          <w:rFonts w:ascii="Arial" w:hAnsi="Arial" w:cs="Arial"/>
          <w:sz w:val="18"/>
          <w:szCs w:val="18"/>
        </w:rPr>
      </w:pPr>
      <w:r w:rsidRPr="00666BF1">
        <w:rPr>
          <w:rFonts w:ascii="Arial" w:hAnsi="Arial" w:cs="Arial"/>
          <w:sz w:val="18"/>
          <w:szCs w:val="18"/>
        </w:rPr>
        <w:t>Santa Bárbara do Sul, RS</w:t>
      </w:r>
      <w:r w:rsidR="00666BF1">
        <w:rPr>
          <w:rFonts w:ascii="Arial" w:hAnsi="Arial" w:cs="Arial"/>
          <w:sz w:val="18"/>
          <w:szCs w:val="18"/>
        </w:rPr>
        <w:t>,</w:t>
      </w:r>
      <w:r w:rsidRPr="00666BF1">
        <w:rPr>
          <w:rFonts w:ascii="Arial" w:hAnsi="Arial" w:cs="Arial"/>
          <w:sz w:val="18"/>
          <w:szCs w:val="18"/>
        </w:rPr>
        <w:t xml:space="preserve"> </w:t>
      </w:r>
      <w:r w:rsidR="00CD6C83">
        <w:rPr>
          <w:rFonts w:ascii="Arial" w:hAnsi="Arial" w:cs="Arial"/>
          <w:sz w:val="18"/>
          <w:szCs w:val="18"/>
        </w:rPr>
        <w:t>06 de junho</w:t>
      </w:r>
      <w:r w:rsidR="00C85565">
        <w:rPr>
          <w:rFonts w:ascii="Arial" w:hAnsi="Arial" w:cs="Arial"/>
          <w:sz w:val="18"/>
          <w:szCs w:val="18"/>
        </w:rPr>
        <w:t xml:space="preserve"> de 2019</w:t>
      </w:r>
      <w:r w:rsidR="002C2CCE" w:rsidRPr="00666BF1">
        <w:rPr>
          <w:rFonts w:ascii="Arial" w:hAnsi="Arial" w:cs="Arial"/>
          <w:sz w:val="18"/>
          <w:szCs w:val="18"/>
        </w:rPr>
        <w:t>.</w:t>
      </w:r>
    </w:p>
    <w:p w:rsidR="00666BF1" w:rsidRPr="00666BF1" w:rsidRDefault="00666BF1" w:rsidP="00666BF1">
      <w:pPr>
        <w:spacing w:after="0" w:line="240" w:lineRule="auto"/>
        <w:ind w:firstLine="567"/>
        <w:jc w:val="right"/>
        <w:rPr>
          <w:rFonts w:ascii="Arial" w:hAnsi="Arial" w:cs="Arial"/>
          <w:sz w:val="18"/>
          <w:szCs w:val="18"/>
        </w:rPr>
      </w:pPr>
    </w:p>
    <w:tbl>
      <w:tblPr>
        <w:tblW w:w="9557" w:type="dxa"/>
        <w:jc w:val="center"/>
        <w:tblLook w:val="04A0" w:firstRow="1" w:lastRow="0" w:firstColumn="1" w:lastColumn="0" w:noHBand="0" w:noVBand="1"/>
      </w:tblPr>
      <w:tblGrid>
        <w:gridCol w:w="4778"/>
        <w:gridCol w:w="4779"/>
      </w:tblGrid>
      <w:tr w:rsidR="00C91B47" w:rsidRPr="00666BF1" w:rsidTr="00C91B47">
        <w:trPr>
          <w:jc w:val="center"/>
        </w:trPr>
        <w:tc>
          <w:tcPr>
            <w:tcW w:w="4778" w:type="dxa"/>
            <w:hideMark/>
          </w:tcPr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BF1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BF1">
              <w:rPr>
                <w:rFonts w:ascii="Arial" w:hAnsi="Arial" w:cs="Arial"/>
                <w:sz w:val="18"/>
                <w:szCs w:val="18"/>
              </w:rPr>
              <w:t>Mário Roberto Utzig Filho</w:t>
            </w:r>
          </w:p>
          <w:p w:rsidR="00C91B47" w:rsidRPr="00666BF1" w:rsidRDefault="00CD6C83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Prefeito</w:t>
            </w: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BF1">
              <w:rPr>
                <w:rFonts w:ascii="Arial" w:hAnsi="Arial" w:cs="Arial"/>
                <w:sz w:val="18"/>
                <w:szCs w:val="18"/>
              </w:rPr>
              <w:t>CONTRATANTE</w:t>
            </w: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1B47" w:rsidRPr="00666BF1" w:rsidRDefault="00C91B47" w:rsidP="00666BF1">
            <w:pPr>
              <w:pStyle w:val="TextosemFormata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9" w:type="dxa"/>
          </w:tcPr>
          <w:p w:rsidR="00C91B47" w:rsidRPr="00666BF1" w:rsidRDefault="00C91B47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BF1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:rsidR="00D37569" w:rsidRPr="00666BF1" w:rsidRDefault="00CD6C83" w:rsidP="00666B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Paraná Equipamentos S.A.</w:t>
            </w:r>
          </w:p>
          <w:p w:rsidR="00666BF1" w:rsidRDefault="00666BF1" w:rsidP="00666B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475DAB" w:rsidRPr="00666BF1" w:rsidRDefault="00475DAB" w:rsidP="00666B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6BF1">
              <w:rPr>
                <w:rFonts w:ascii="Arial" w:hAnsi="Arial" w:cs="Arial"/>
                <w:sz w:val="18"/>
                <w:szCs w:val="18"/>
              </w:rPr>
              <w:t>CONTRATADA</w:t>
            </w:r>
          </w:p>
          <w:p w:rsidR="00B84220" w:rsidRPr="00666BF1" w:rsidRDefault="00B84220" w:rsidP="00666B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229" w:rsidRPr="00666BF1" w:rsidTr="00C91B47">
        <w:trPr>
          <w:jc w:val="center"/>
        </w:trPr>
        <w:tc>
          <w:tcPr>
            <w:tcW w:w="4778" w:type="dxa"/>
          </w:tcPr>
          <w:p w:rsidR="00A30229" w:rsidRPr="00666BF1" w:rsidRDefault="00A30229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9" w:type="dxa"/>
          </w:tcPr>
          <w:p w:rsidR="00A30229" w:rsidRPr="00666BF1" w:rsidRDefault="00A30229" w:rsidP="00666BF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6634" w:rsidRPr="00666BF1" w:rsidRDefault="00E16634" w:rsidP="00666BF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16634" w:rsidRPr="00666BF1" w:rsidSect="008E1C0C">
      <w:headerReference w:type="default" r:id="rId9"/>
      <w:footerReference w:type="even" r:id="rId10"/>
      <w:footerReference w:type="default" r:id="rId11"/>
      <w:pgSz w:w="11907" w:h="17294" w:code="9"/>
      <w:pgMar w:top="1839" w:right="851" w:bottom="851" w:left="1701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65" w:rsidRDefault="00C85565" w:rsidP="002B4F51">
      <w:pPr>
        <w:spacing w:after="0" w:line="240" w:lineRule="auto"/>
      </w:pPr>
      <w:r>
        <w:separator/>
      </w:r>
    </w:p>
  </w:endnote>
  <w:endnote w:type="continuationSeparator" w:id="0">
    <w:p w:rsidR="00C85565" w:rsidRDefault="00C85565" w:rsidP="002B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65" w:rsidRDefault="00C855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5565" w:rsidRDefault="00C8556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089053"/>
      <w:docPartObj>
        <w:docPartGallery w:val="Page Numbers (Bottom of Page)"/>
        <w:docPartUnique/>
      </w:docPartObj>
    </w:sdtPr>
    <w:sdtEndPr/>
    <w:sdtContent>
      <w:p w:rsidR="00C85565" w:rsidRDefault="00C855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C83">
          <w:rPr>
            <w:noProof/>
          </w:rPr>
          <w:t>1</w:t>
        </w:r>
        <w:r>
          <w:fldChar w:fldCharType="end"/>
        </w:r>
      </w:p>
    </w:sdtContent>
  </w:sdt>
  <w:p w:rsidR="00C85565" w:rsidRDefault="00C855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65" w:rsidRDefault="00C85565" w:rsidP="002B4F51">
      <w:pPr>
        <w:spacing w:after="0" w:line="240" w:lineRule="auto"/>
      </w:pPr>
      <w:r>
        <w:separator/>
      </w:r>
    </w:p>
  </w:footnote>
  <w:footnote w:type="continuationSeparator" w:id="0">
    <w:p w:rsidR="00C85565" w:rsidRDefault="00C85565" w:rsidP="002B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65" w:rsidRPr="00A62E15" w:rsidRDefault="00C85565" w:rsidP="00A62E15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C81F891" wp14:editId="0129A89F">
          <wp:simplePos x="0" y="0"/>
          <wp:positionH relativeFrom="column">
            <wp:posOffset>34290</wp:posOffset>
          </wp:positionH>
          <wp:positionV relativeFrom="paragraph">
            <wp:posOffset>302895</wp:posOffset>
          </wp:positionV>
          <wp:extent cx="6070600" cy="1268730"/>
          <wp:effectExtent l="0" t="0" r="0" b="0"/>
          <wp:wrapSquare wrapText="bothSides"/>
          <wp:docPr id="3" name="Imagem 3" descr="Descrição: 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7AD"/>
    <w:multiLevelType w:val="hybridMultilevel"/>
    <w:tmpl w:val="38FCA094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E5F63"/>
    <w:multiLevelType w:val="hybridMultilevel"/>
    <w:tmpl w:val="437085CE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6E1552"/>
    <w:multiLevelType w:val="hybridMultilevel"/>
    <w:tmpl w:val="5B32E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B651E"/>
    <w:multiLevelType w:val="hybridMultilevel"/>
    <w:tmpl w:val="0DA4C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284C"/>
    <w:multiLevelType w:val="hybridMultilevel"/>
    <w:tmpl w:val="4E707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A63C6"/>
    <w:multiLevelType w:val="hybridMultilevel"/>
    <w:tmpl w:val="C44C4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E3E6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061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7">
    <w:nsid w:val="61B93BFE"/>
    <w:multiLevelType w:val="multilevel"/>
    <w:tmpl w:val="47C6CA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abstractNum w:abstractNumId="8">
    <w:nsid w:val="675B66E8"/>
    <w:multiLevelType w:val="hybridMultilevel"/>
    <w:tmpl w:val="E14494B8"/>
    <w:lvl w:ilvl="0" w:tplc="FFFFFFFF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78B02E0"/>
    <w:multiLevelType w:val="hybridMultilevel"/>
    <w:tmpl w:val="D4F0B7F0"/>
    <w:lvl w:ilvl="0" w:tplc="98FEBC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8454F"/>
    <w:multiLevelType w:val="hybridMultilevel"/>
    <w:tmpl w:val="3F5C3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C4A28"/>
    <w:multiLevelType w:val="hybridMultilevel"/>
    <w:tmpl w:val="2580E8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15"/>
    <w:rsid w:val="00004F5F"/>
    <w:rsid w:val="00012C85"/>
    <w:rsid w:val="000150C6"/>
    <w:rsid w:val="00016C27"/>
    <w:rsid w:val="00033F44"/>
    <w:rsid w:val="00061840"/>
    <w:rsid w:val="00075966"/>
    <w:rsid w:val="0007682E"/>
    <w:rsid w:val="00081D15"/>
    <w:rsid w:val="0009432E"/>
    <w:rsid w:val="000A5E6B"/>
    <w:rsid w:val="000C2909"/>
    <w:rsid w:val="000C2F40"/>
    <w:rsid w:val="000F6D90"/>
    <w:rsid w:val="00144829"/>
    <w:rsid w:val="00155879"/>
    <w:rsid w:val="0017036B"/>
    <w:rsid w:val="001A0A59"/>
    <w:rsid w:val="001C2DCA"/>
    <w:rsid w:val="001C34DF"/>
    <w:rsid w:val="001E13A5"/>
    <w:rsid w:val="001F2056"/>
    <w:rsid w:val="001F2D39"/>
    <w:rsid w:val="0022478C"/>
    <w:rsid w:val="00230A1A"/>
    <w:rsid w:val="0028489B"/>
    <w:rsid w:val="00291F3F"/>
    <w:rsid w:val="002B1885"/>
    <w:rsid w:val="002B4F51"/>
    <w:rsid w:val="002C2CCE"/>
    <w:rsid w:val="002C2D2C"/>
    <w:rsid w:val="002D58B0"/>
    <w:rsid w:val="002D5937"/>
    <w:rsid w:val="002E1D40"/>
    <w:rsid w:val="002E2185"/>
    <w:rsid w:val="002E7F85"/>
    <w:rsid w:val="002F466A"/>
    <w:rsid w:val="00311E37"/>
    <w:rsid w:val="00344C12"/>
    <w:rsid w:val="00372605"/>
    <w:rsid w:val="00380AA0"/>
    <w:rsid w:val="003833CC"/>
    <w:rsid w:val="003A20F6"/>
    <w:rsid w:val="003A5DCB"/>
    <w:rsid w:val="003B3D6C"/>
    <w:rsid w:val="003E649A"/>
    <w:rsid w:val="003F3073"/>
    <w:rsid w:val="004077FF"/>
    <w:rsid w:val="004313C8"/>
    <w:rsid w:val="00445799"/>
    <w:rsid w:val="00450C51"/>
    <w:rsid w:val="00460462"/>
    <w:rsid w:val="00471EC8"/>
    <w:rsid w:val="00475DAB"/>
    <w:rsid w:val="004A7946"/>
    <w:rsid w:val="004B1A34"/>
    <w:rsid w:val="004B216C"/>
    <w:rsid w:val="004C4F00"/>
    <w:rsid w:val="004E30CF"/>
    <w:rsid w:val="005078E6"/>
    <w:rsid w:val="005466D2"/>
    <w:rsid w:val="00556442"/>
    <w:rsid w:val="0056393C"/>
    <w:rsid w:val="005864E9"/>
    <w:rsid w:val="005B03E6"/>
    <w:rsid w:val="005C0B52"/>
    <w:rsid w:val="005F0F83"/>
    <w:rsid w:val="00605102"/>
    <w:rsid w:val="00665391"/>
    <w:rsid w:val="00666247"/>
    <w:rsid w:val="00666BF1"/>
    <w:rsid w:val="006959C6"/>
    <w:rsid w:val="006C3F13"/>
    <w:rsid w:val="006E5CB9"/>
    <w:rsid w:val="006E71E7"/>
    <w:rsid w:val="006F3BE3"/>
    <w:rsid w:val="007073BC"/>
    <w:rsid w:val="00720962"/>
    <w:rsid w:val="00723B78"/>
    <w:rsid w:val="00726FC9"/>
    <w:rsid w:val="00736085"/>
    <w:rsid w:val="00740DF2"/>
    <w:rsid w:val="00746535"/>
    <w:rsid w:val="0075301C"/>
    <w:rsid w:val="0078327D"/>
    <w:rsid w:val="007E4B0D"/>
    <w:rsid w:val="008056D6"/>
    <w:rsid w:val="008217ED"/>
    <w:rsid w:val="00844067"/>
    <w:rsid w:val="00880FFF"/>
    <w:rsid w:val="0088632E"/>
    <w:rsid w:val="00886E8F"/>
    <w:rsid w:val="00894D9D"/>
    <w:rsid w:val="00896C98"/>
    <w:rsid w:val="008A1EE9"/>
    <w:rsid w:val="008B316C"/>
    <w:rsid w:val="008C3662"/>
    <w:rsid w:val="008D12CF"/>
    <w:rsid w:val="008E1C0C"/>
    <w:rsid w:val="00904ADB"/>
    <w:rsid w:val="009637EE"/>
    <w:rsid w:val="0097779F"/>
    <w:rsid w:val="009A40E3"/>
    <w:rsid w:val="009C041C"/>
    <w:rsid w:val="009D5ABF"/>
    <w:rsid w:val="00A075E3"/>
    <w:rsid w:val="00A168D2"/>
    <w:rsid w:val="00A22466"/>
    <w:rsid w:val="00A30229"/>
    <w:rsid w:val="00A55D10"/>
    <w:rsid w:val="00A56FA8"/>
    <w:rsid w:val="00A6150A"/>
    <w:rsid w:val="00A62E15"/>
    <w:rsid w:val="00A75266"/>
    <w:rsid w:val="00AB10B3"/>
    <w:rsid w:val="00AC0B32"/>
    <w:rsid w:val="00B24689"/>
    <w:rsid w:val="00B84220"/>
    <w:rsid w:val="00BA6352"/>
    <w:rsid w:val="00BB2BA3"/>
    <w:rsid w:val="00BC5A8F"/>
    <w:rsid w:val="00BE516E"/>
    <w:rsid w:val="00BF1810"/>
    <w:rsid w:val="00C1553E"/>
    <w:rsid w:val="00C15B45"/>
    <w:rsid w:val="00C81079"/>
    <w:rsid w:val="00C85565"/>
    <w:rsid w:val="00C86B05"/>
    <w:rsid w:val="00C91B47"/>
    <w:rsid w:val="00CB16D1"/>
    <w:rsid w:val="00CB62ED"/>
    <w:rsid w:val="00CD6C83"/>
    <w:rsid w:val="00CE2A57"/>
    <w:rsid w:val="00D1639C"/>
    <w:rsid w:val="00D21244"/>
    <w:rsid w:val="00D37569"/>
    <w:rsid w:val="00D907DA"/>
    <w:rsid w:val="00D969D4"/>
    <w:rsid w:val="00DE0EBF"/>
    <w:rsid w:val="00DF5B86"/>
    <w:rsid w:val="00DF788F"/>
    <w:rsid w:val="00E00F71"/>
    <w:rsid w:val="00E03157"/>
    <w:rsid w:val="00E16634"/>
    <w:rsid w:val="00E300AC"/>
    <w:rsid w:val="00EB4ECE"/>
    <w:rsid w:val="00EC6746"/>
    <w:rsid w:val="00F44C8C"/>
    <w:rsid w:val="00F61920"/>
    <w:rsid w:val="00F71DD7"/>
    <w:rsid w:val="00F93CA1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81D15"/>
  </w:style>
  <w:style w:type="paragraph" w:styleId="Rodap">
    <w:name w:val="footer"/>
    <w:basedOn w:val="Normal"/>
    <w:link w:val="RodapChar"/>
    <w:uiPriority w:val="99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D15"/>
  </w:style>
  <w:style w:type="character" w:styleId="Nmerodepgina">
    <w:name w:val="page number"/>
    <w:basedOn w:val="Fontepargpadro"/>
    <w:semiHidden/>
    <w:rsid w:val="00081D15"/>
  </w:style>
  <w:style w:type="paragraph" w:styleId="Ttulo">
    <w:name w:val="Title"/>
    <w:basedOn w:val="Normal"/>
    <w:link w:val="TtuloChar"/>
    <w:qFormat/>
    <w:rsid w:val="00A62E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E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A62E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62E1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2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C91B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91B4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300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300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81D15"/>
  </w:style>
  <w:style w:type="paragraph" w:styleId="Rodap">
    <w:name w:val="footer"/>
    <w:basedOn w:val="Normal"/>
    <w:link w:val="RodapChar"/>
    <w:uiPriority w:val="99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D15"/>
  </w:style>
  <w:style w:type="character" w:styleId="Nmerodepgina">
    <w:name w:val="page number"/>
    <w:basedOn w:val="Fontepargpadro"/>
    <w:semiHidden/>
    <w:rsid w:val="00081D15"/>
  </w:style>
  <w:style w:type="paragraph" w:styleId="Ttulo">
    <w:name w:val="Title"/>
    <w:basedOn w:val="Normal"/>
    <w:link w:val="TtuloChar"/>
    <w:qFormat/>
    <w:rsid w:val="00A62E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E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A62E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62E1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2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C91B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91B4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300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300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965F-3C2B-4D01-B09D-6888F188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CARLOS MERI GONÇALVES</cp:lastModifiedBy>
  <cp:revision>3</cp:revision>
  <cp:lastPrinted>2018-04-13T17:31:00Z</cp:lastPrinted>
  <dcterms:created xsi:type="dcterms:W3CDTF">2019-06-06T14:36:00Z</dcterms:created>
  <dcterms:modified xsi:type="dcterms:W3CDTF">2019-06-06T14:44:00Z</dcterms:modified>
</cp:coreProperties>
</file>